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2E" w:rsidRDefault="0065362E" w:rsidP="006536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65362E" w:rsidRDefault="0065362E" w:rsidP="006536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65362E" w:rsidRPr="00AC60DB" w:rsidRDefault="0065362E" w:rsidP="0065362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7A59DB">
        <w:rPr>
          <w:rFonts w:ascii="Times New Roman" w:hAnsi="Times New Roman"/>
          <w:b/>
          <w:sz w:val="28"/>
          <w:szCs w:val="28"/>
        </w:rPr>
        <w:t>Щелочные металлы</w:t>
      </w:r>
    </w:p>
    <w:p w:rsidR="0065362E" w:rsidRPr="00005999" w:rsidRDefault="0065362E" w:rsidP="0065362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65362E" w:rsidRDefault="0065362E" w:rsidP="006536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362E" w:rsidRPr="00F531B3" w:rsidRDefault="0065362E" w:rsidP="006536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65362E" w:rsidRDefault="0065362E" w:rsidP="0065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3)Ниже представлен опорный конспект, который вы читаете и учите.</w:t>
      </w:r>
    </w:p>
    <w:p w:rsidR="0065362E" w:rsidRDefault="0065362E" w:rsidP="0065362E">
      <w:pPr>
        <w:jc w:val="both"/>
        <w:rPr>
          <w:rFonts w:ascii="Times New Roman" w:hAnsi="Times New Roman"/>
          <w:sz w:val="28"/>
          <w:szCs w:val="28"/>
        </w:rPr>
      </w:pPr>
    </w:p>
    <w:p w:rsidR="0065362E" w:rsidRDefault="0065362E" w:rsidP="0065362E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7B7ACD" w:rsidRPr="007B7ACD" w:rsidRDefault="007B7ACD" w:rsidP="007B7ACD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 w:rsidRPr="007B7ACD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1. Щелочные металлы: общая характеристика, строение; свойства и получение простых веществ</w:t>
      </w:r>
    </w:p>
    <w:p w:rsidR="007B7ACD" w:rsidRPr="007B7ACD" w:rsidRDefault="007B7ACD" w:rsidP="007B7ACD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1"/>
          <w:szCs w:val="41"/>
          <w:lang w:eastAsia="ru-RU"/>
        </w:rPr>
      </w:pPr>
      <w:r w:rsidRPr="007B7ACD">
        <w:rPr>
          <w:rFonts w:ascii="inherit" w:eastAsia="Times New Roman" w:hAnsi="inherit" w:cs="Arial"/>
          <w:color w:val="FFFFFF"/>
          <w:sz w:val="41"/>
          <w:szCs w:val="41"/>
          <w:lang w:eastAsia="ru-RU"/>
        </w:rPr>
        <w:t>Теория: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Щелочными металлами 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называются химические элементы-металлы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IA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группы Периодической системы Д. И. Менделеева: литий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Li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натрий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калий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рубидий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Rb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цезий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Cs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и </w:t>
      </w:r>
      <w:proofErr w:type="spellStart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франций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Fr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Электронное строение атомов. 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 внешнем энергетическом уровне атомы щелочных металлов имеют один электрон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ns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1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 Поэтому для всех металлов группы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IA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характерна степень окисления 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+1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Этим объясняется сходство свойств всех щелочных металлов.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Для них (сверху вниз по группе) характерно:</w:t>
      </w:r>
    </w:p>
    <w:p w:rsidR="007B7ACD" w:rsidRPr="007B7ACD" w:rsidRDefault="007B7ACD" w:rsidP="007B7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увеличение радиуса атомов;</w:t>
      </w:r>
    </w:p>
    <w:p w:rsidR="007B7ACD" w:rsidRPr="007B7ACD" w:rsidRDefault="007B7ACD" w:rsidP="007B7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уменьшение </w:t>
      </w:r>
      <w:proofErr w:type="spellStart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электроотрицательности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7B7ACD" w:rsidRPr="007B7ACD" w:rsidRDefault="007B7ACD" w:rsidP="007B7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усиление восстановительных, металлических свойств.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Нахождение в природе.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Из щелочных металлов наиболее широко распространены в природе натрий и калий. Но из-за высокой химической активности они встречаются только в виде соединений.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Основными источниками натрия и калия являются:</w:t>
      </w:r>
    </w:p>
    <w:p w:rsidR="007B7ACD" w:rsidRPr="007B7ACD" w:rsidRDefault="007B7ACD" w:rsidP="007B7ACD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каменная соль (хлорид натрия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NaCl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),</w:t>
      </w:r>
    </w:p>
    <w:p w:rsidR="007B7ACD" w:rsidRPr="007B7ACD" w:rsidRDefault="007B7ACD" w:rsidP="007B7ACD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глауберова соль, или мирабилит — </w:t>
      </w:r>
      <w:proofErr w:type="spellStart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декагидрат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сульфата натрия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SO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4</w:t>
      </w: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7B7ACD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⋅</w:t>
      </w: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10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H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O</w:t>
      </w: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,</w:t>
      </w:r>
    </w:p>
    <w:p w:rsidR="007B7ACD" w:rsidRPr="007B7ACD" w:rsidRDefault="007B7ACD" w:rsidP="007B7ACD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сильвин — хлорид калия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KCl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</w:p>
    <w:p w:rsidR="007B7ACD" w:rsidRPr="007B7ACD" w:rsidRDefault="007B7ACD" w:rsidP="007B7ACD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сильвинит — двойной хлорид калия-натрия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KCL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7B7ACD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⋅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NaCl</w:t>
      </w:r>
      <w:proofErr w:type="spellEnd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 др.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Соединения лития, рубидия и цезия в природе встречаются значительно реже, поэтому их относят к числу редких и рассеянных.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Физические свойства простых веществ.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твёрдом агрегатном состоянии атомы связаны </w:t>
      </w: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металлической связью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 Наличие металлической связи обусловливает общие физические свойства простых веществ-металлов: металлический блеск, ковкость, пластичность, высокую тепло- и электропроводность.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свободном виде простые вещества, образованные элементами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IA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группы — это легкоплавкие металлы серебристо-белого (литий, натрий, калий, рубидий) или золотисто-жёлтого (цезий) цвета, обладающие высокой мягкостью и пластичностью.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3A51E8A2" wp14:editId="2D606F03">
            <wp:extent cx="4410075" cy="2857500"/>
            <wp:effectExtent l="0" t="0" r="9525" b="0"/>
            <wp:docPr id="2" name="Рисунок 2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Наиболее твёрдым является литий, остальные щелочные металлы </w:t>
      </w: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легко режутся ножом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 могут быть раскатаны в фольгу.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Только у натрия плотность немного больше единицы 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ρ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=1,01 </w:t>
      </w:r>
      <w:r w:rsidRPr="007B7ACD">
        <w:rPr>
          <w:rFonts w:ascii="Arial" w:eastAsia="Times New Roman" w:hAnsi="Arial" w:cs="Arial"/>
          <w:color w:val="76A900"/>
          <w:sz w:val="24"/>
          <w:szCs w:val="24"/>
          <w:bdr w:val="none" w:sz="0" w:space="0" w:color="auto" w:frame="1"/>
          <w:lang w:eastAsia="ru-RU"/>
        </w:rPr>
        <w:t>г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/</w:t>
      </w:r>
      <w:r w:rsidRPr="007B7ACD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см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3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у всех остальных металлов плотность меньше единицы.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Химические свойства.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Щелочные металлы обладают высокой химической активностью, реагируя с кислородом и другими неметаллами.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Поэтому хранят щелочные металлы под слоем керосина или в запаянных ампулах. Они являются сильными восстановителями.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Все щелочные металлы активно реагируют с водой, выделяя из неё водород.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7B7ACD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H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O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NaOH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H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↑</w:t>
      </w: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Взаимодействие натрия с водой протекает с выделением большого количества теплоты (т. е. реакция является экзотермической). Кусочек </w:t>
      </w:r>
      <w:r w:rsidRPr="007B7ACD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lastRenderedPageBreak/>
        <w:t>натрия, попав в воду, начинает быстро двигаться по её поверхности. Под действием выделяющейся теплоты он расплавляется, превращаясь в каплю, которая, взаимодействуя с водой, быстро уменьшается в размерах. Если задержать её, прижав стеклянной палочкой к стенке сосуда, капля воспламенится и сгорит ярко-жёлтым пламенем.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Получение. 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Металлический натрий в промышленности получают главным образом </w:t>
      </w:r>
      <w:r w:rsidRPr="007B7AC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электролизом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расплава хлорида натрия с инертными (графитовыми) электродами.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расплаве хлорида натрия присутствуют ионы: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NaCl</w:t>
      </w:r>
      <w:r w:rsidRPr="007B7ACD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⇄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proofErr w:type="spellEnd"/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+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Cl</w:t>
      </w:r>
      <w:proofErr w:type="spellEnd"/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−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При электролизе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 катоде восстанавливаются катионы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proofErr w:type="spellEnd"/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+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а на аноде окисляются анионы </w:t>
      </w:r>
      <w:proofErr w:type="spellStart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Cl</w:t>
      </w:r>
      <w:proofErr w:type="spellEnd"/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−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катод (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–</w:t>
      </w:r>
      <w:proofErr w:type="gramStart"/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):  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2</w:t>
      </w:r>
      <w:proofErr w:type="gramEnd"/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+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анод (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): 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Cl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−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−2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Cl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Size1" w:eastAsia="Times New Roman" w:hAnsi="MathJax_Size1" w:cs="Arial"/>
          <w:color w:val="76A900"/>
          <w:sz w:val="30"/>
          <w:szCs w:val="30"/>
          <w:bdr w:val="none" w:sz="0" w:space="0" w:color="auto" w:frame="1"/>
          <w:lang w:eastAsia="ru-RU"/>
        </w:rPr>
        <w:t>↑</w:t>
      </w:r>
      <w:r w:rsidRPr="007B7ACD">
        <w:rPr>
          <w:rFonts w:ascii="Times New Roman" w:eastAsia="Times New Roman" w:hAnsi="Times New Roman"/>
          <w:color w:val="76A900"/>
          <w:sz w:val="30"/>
          <w:szCs w:val="30"/>
          <w:bdr w:val="none" w:sz="0" w:space="0" w:color="auto" w:frame="1"/>
          <w:lang w:eastAsia="ru-RU"/>
        </w:rPr>
        <w:t>⏐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Суммарное уравнение реакции при электролизе расплава хлорида натрия: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7B7ACD" w:rsidRPr="007B7ACD" w:rsidRDefault="007B7ACD" w:rsidP="007B7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NaCl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→2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Na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+</w:t>
      </w:r>
      <w:r w:rsidRPr="007B7AC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Cl</w:t>
      </w:r>
      <w:r w:rsidRPr="007B7ACD">
        <w:rPr>
          <w:rFonts w:ascii="MathJax_Main" w:eastAsia="Times New Roman" w:hAnsi="MathJax_Main" w:cs="Arial"/>
          <w:color w:val="76A900"/>
          <w:sz w:val="25"/>
          <w:szCs w:val="25"/>
          <w:bdr w:val="none" w:sz="0" w:space="0" w:color="auto" w:frame="1"/>
          <w:lang w:eastAsia="ru-RU"/>
        </w:rPr>
        <w:t>2</w:t>
      </w:r>
      <w:r w:rsidRPr="007B7ACD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↑</w:t>
      </w:r>
      <w:r w:rsidRPr="007B7AC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t xml:space="preserve">К щелочным металлам относятся элементы первой группы, главной подгруппы: литий, натрий, калий, рубидий, цезий,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t>франций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t>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Нахождение в природе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Na-2,64% (по массе), K-2,5% (по массе),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Li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Rb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Cs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- значительно меньше,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Fr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- искусственно полученный элемент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b/>
          <w:bCs/>
          <w:color w:val="333333"/>
          <w:sz w:val="24"/>
          <w:szCs w:val="24"/>
          <w:lang w:eastAsia="ru-RU"/>
        </w:rPr>
        <w:t>Li</w:t>
      </w:r>
      <w:proofErr w:type="spellEnd"/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• Al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• 4SiO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сподумен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b/>
          <w:bCs/>
          <w:color w:val="333333"/>
          <w:sz w:val="24"/>
          <w:szCs w:val="24"/>
          <w:lang w:eastAsia="ru-RU"/>
        </w:rPr>
        <w:t>Na</w:t>
      </w:r>
      <w:proofErr w:type="spellEnd"/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– поваренная соль (каменная соль),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галит</w:t>
      </w:r>
      <w:proofErr w:type="spellEnd"/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SO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4 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• 10H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– глауберова соль (мирабилит)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NaNO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чилийская селитра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AlF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6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- криолит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B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7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· 10H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- бура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333333"/>
          <w:sz w:val="24"/>
          <w:szCs w:val="24"/>
          <w:lang w:eastAsia="ru-RU"/>
        </w:rPr>
        <w:t>K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lastRenderedPageBreak/>
        <w:t>KCl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•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– сильвинит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KCl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• MgCl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• 6H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– карналлит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• Al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• 6SiO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полевой шпат (ортоклаз)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Свойства щелочных металлов</w:t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С увеличением порядкового номера атомный радиус увеличивается, способность отдавать валентные электроны </w:t>
      </w:r>
      <w:proofErr w:type="gram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увеличивается</w:t>
      </w:r>
      <w:proofErr w:type="gram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и восстановительная активность увеличивается:</w:t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Физические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Низкие температуры плавления, малые значения плотностей, мягкие, режутся ножом.</w:t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Химические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Типичные металлы, очень сильные восстановители. В соединениях проявляют единственную степень окисления +1. Восстановительная способность увеличивается с ростом атомной массы. Все соединения имеют ионный характер, почти все растворимы в воде. Гидроксиды R–OH – щёлочи, сила их возрастает с увеличением атомной массы металла.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Воспламеняются на воздухе при умеренном нагревании. С водородом образуют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солеобразные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гидриды. Продукты сгорания чаще всего пероксиды.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Восстановительная способность увеличивается в ряду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Li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–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–K–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Rb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–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Cs</w:t>
      </w:r>
      <w:proofErr w:type="spellEnd"/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b/>
          <w:bCs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333333"/>
          <w:sz w:val="24"/>
          <w:szCs w:val="24"/>
          <w:lang w:eastAsia="ru-RU"/>
        </w:rPr>
        <w:t> </w:t>
      </w:r>
    </w:p>
    <w:p w:rsidR="0081277B" w:rsidRPr="0081277B" w:rsidRDefault="0081277B" w:rsidP="0081277B">
      <w:pPr>
        <w:shd w:val="clear" w:color="auto" w:fill="EEE8DD"/>
        <w:spacing w:before="100" w:beforeAutospacing="1" w:after="240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1. </w:t>
      </w:r>
      <w:bookmarkStart w:id="0" w:name="_GoBack"/>
      <w:bookmarkEnd w:id="0"/>
      <w:r w:rsidRPr="0081277B">
        <w:rPr>
          <w:rFonts w:ascii="Georgia" w:eastAsia="Times New Roman" w:hAnsi="Georgia"/>
          <w:b/>
          <w:bCs/>
          <w:i/>
          <w:iCs/>
          <w:color w:val="663399"/>
          <w:sz w:val="24"/>
          <w:szCs w:val="24"/>
          <w:u w:val="single"/>
          <w:lang w:eastAsia="ru-RU"/>
        </w:rPr>
        <w:t>Активно взаимодействуют с водой</w:t>
      </w: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2Na 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2    </w:t>
      </w:r>
      <w:hyperlink r:id="rId6" w:tgtFrame="_blank" w:history="1">
        <w:r w:rsidRPr="0081277B">
          <w:rPr>
            <w:rFonts w:ascii="Georgia" w:eastAsia="Times New Roman" w:hAnsi="Georgia"/>
            <w:color w:val="663399"/>
            <w:sz w:val="24"/>
            <w:szCs w:val="24"/>
            <w:u w:val="single"/>
            <w:vertAlign w:val="subscript"/>
            <w:lang w:eastAsia="ru-RU"/>
          </w:rPr>
          <w:t>ОПЫТ</w:t>
        </w:r>
      </w:hyperlink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lastRenderedPageBreak/>
        <w:t>2Li 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2. Реакция с кислотами: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2Na + 2HCl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2NaCl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3. Реакция с кислородом: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4Li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proofErr w:type="gram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O(</w:t>
      </w:r>
      <w:proofErr w:type="gram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оксид лития)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2Na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(пероксид натрия)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K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KO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(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надпероксид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калия)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 воздухе щелочные металлы мгновенно окисляются. Поэтому их хранят под слоем органических растворителей (керосин и др.).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4. В реакциях с другими неметаллами образуются бинарные соединения: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2Li + Cl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2LiCl (</w:t>
      </w:r>
      <w:r w:rsidRPr="0081277B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галогениды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2Na + S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S (сульфиды)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2Na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2NaH (</w:t>
      </w:r>
      <w:r w:rsidRPr="0081277B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гидриды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6Li + N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 (нитриды)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2Li + 2C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(карбиды)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eastAsia="ru-RU"/>
        </w:rPr>
        <w:t>5. Качественная реакция на катионы щелочных металлов - окрашивание пламени в следующие цвета: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Li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vertAlign w:val="superscript"/>
          <w:lang w:eastAsia="ru-RU"/>
        </w:rPr>
        <w:t>+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карминово-красный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vertAlign w:val="superscript"/>
          <w:lang w:eastAsia="ru-RU"/>
        </w:rPr>
        <w:t>+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желтый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perscript"/>
          <w:lang w:eastAsia="ru-RU"/>
        </w:rPr>
        <w:t>+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,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Rb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vertAlign w:val="superscript"/>
          <w:lang w:eastAsia="ru-RU"/>
        </w:rPr>
        <w:t>+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 и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Cs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vertAlign w:val="superscript"/>
          <w:lang w:eastAsia="ru-RU"/>
        </w:rPr>
        <w:t>+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фиолетовый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eastAsia="ru-RU"/>
        </w:rPr>
      </w:pP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Получение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Т.к. щелочные металлы - это самые сильные восстановители, их можно восстановить из соединений только при электролизе расплавов солей: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2NaCl=2Na+Cl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990000"/>
          <w:sz w:val="24"/>
          <w:szCs w:val="24"/>
          <w:lang w:eastAsia="ru-RU"/>
        </w:rPr>
        <w:t>Применение щелочных металлов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Литий - подшипниковые сплавы, катализатор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Натрий - газоразрядные лампы, теплоноситель в ядерных реакторах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lastRenderedPageBreak/>
        <w:t>Рубидий - научно-исследовательские работы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Цезий – фотоэлементы</w:t>
      </w:r>
    </w:p>
    <w:p w:rsidR="0081277B" w:rsidRPr="0081277B" w:rsidRDefault="0081277B" w:rsidP="008127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shd w:val="clear" w:color="auto" w:fill="EEE8DD"/>
          <w:lang w:eastAsia="ru-RU"/>
        </w:rPr>
        <w:br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 xml:space="preserve">Оксиды, пероксиды и </w:t>
      </w:r>
      <w:proofErr w:type="spellStart"/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>надпероксиды</w:t>
      </w:r>
      <w:proofErr w:type="spellEnd"/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 xml:space="preserve"> щелочных металлов 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Получение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Окислением металла получается только оксид лития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4Li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(в остальных случаях получаются пероксиды или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надпероксиды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Все оксиды (кроме 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O) получают при нагревании смеси пероксида (или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надпероксида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 с избытком металла: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 + 2Na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2Na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KO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 + 3K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2K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i/>
          <w:iCs/>
          <w:color w:val="663399"/>
          <w:sz w:val="24"/>
          <w:szCs w:val="24"/>
          <w:u w:val="single"/>
          <w:lang w:eastAsia="ru-RU"/>
        </w:rPr>
        <w:t>"Самовозгорание цезия на воздухе"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Химические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Типичные основные оксиды.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Реагируют с водой, кислотными оксидами и кислотами: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2LiOH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 + SO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SO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4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 + 2HNO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3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2KNO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>Пероксид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val="en-US" w:eastAsia="ru-RU"/>
        </w:rPr>
        <w:t xml:space="preserve"> 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>натрия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val="en-US" w:eastAsia="ru-RU"/>
        </w:rPr>
        <w:t> Na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val="en-US" w:eastAsia="ru-RU"/>
        </w:rPr>
        <w:t>O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vertAlign w:val="subscript"/>
          <w:lang w:val="en-US"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Получение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2Na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Химические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1. 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Сильный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окислитель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2NaI +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SO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+ 2Na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SO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0"/>
          <w:szCs w:val="20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lastRenderedPageBreak/>
        <w:t>2. Разлагается водой: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>Надпероксид</w:t>
      </w:r>
      <w:proofErr w:type="spellEnd"/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 xml:space="preserve"> калия KO</w:t>
      </w: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Получение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K 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KO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Химические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1. Сильный окислитель: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4KO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+ 3O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0"/>
          <w:szCs w:val="20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2. Разлагается водой: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2KO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2KOH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0"/>
          <w:szCs w:val="20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FF0000"/>
          <w:sz w:val="27"/>
          <w:szCs w:val="27"/>
          <w:lang w:eastAsia="ru-RU"/>
        </w:rPr>
        <w:t>Гидроксиды щелочных металлов – ROH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Белые, кристаллические вещества, гигроскопичны; хорошо растворимы в воде (с выделением тепла). В водных растворах нацело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диссоциированы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NaOH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-едкий натр, каустическая сода, KOH-едкое кали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Получение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1. Электролиз растворов хлоридов: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NaOH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 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softHyphen/>
        <w:t>+ 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Cl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0"/>
          <w:szCs w:val="20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2. Обменные реакции между солью и основанием: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 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Ca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(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OH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 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CaCO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↓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+ 2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KOH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3. Взаимодействие металлов или их основных оксидов (или пероксидов и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надпероксидов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) с водой: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2Li 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0"/>
          <w:szCs w:val="20"/>
          <w:lang w:eastAsia="ru-RU"/>
        </w:rPr>
        <w:softHyphen/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Li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2LiOH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+ 2H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O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2NaOH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99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Химические свойства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1. R–OH – сильные основания (щелочи) реагируют с кислотными оксидами и кислотами: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2NaOH + 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 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val="en-US" w:eastAsia="ru-RU"/>
        </w:rPr>
      </w:pP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lastRenderedPageBreak/>
        <w:t>NaOH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+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HCl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→</w:t>
      </w:r>
      <w:r w:rsidRPr="0081277B">
        <w:rPr>
          <w:rFonts w:ascii="Georgia" w:eastAsia="Times New Roman" w:hAnsi="Georgia" w:cs="Georgia"/>
          <w:color w:val="333333"/>
          <w:sz w:val="24"/>
          <w:szCs w:val="24"/>
          <w:lang w:val="en-US" w:eastAsia="ru-RU"/>
        </w:rPr>
        <w:t> 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 xml:space="preserve"> + 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val="en-US"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val="en-US" w:eastAsia="ru-RU"/>
        </w:rPr>
        <w:t>O  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2. Взаимодействуют с солями, если в продуктах образуется нерастворимое основание: 3NaOH + FeCl3 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→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Fe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(OH)3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↓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+ 3NaCl</w:t>
      </w:r>
      <w:r w:rsidRPr="0081277B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 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b/>
          <w:bCs/>
          <w:color w:val="FF0000"/>
          <w:sz w:val="36"/>
          <w:szCs w:val="36"/>
          <w:lang w:eastAsia="ru-RU"/>
        </w:rPr>
        <w:t>Соли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Типично ионные соединения, как правило - хорошо растворимы в воде, кроме некоторых солей лития.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10H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 - кристаллическая сода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- кальцинированная сода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- питьевая сода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K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– поташ</w:t>
      </w:r>
    </w:p>
    <w:p w:rsidR="0081277B" w:rsidRPr="0081277B" w:rsidRDefault="0081277B" w:rsidP="0081277B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/>
          <w:color w:val="333333"/>
          <w:sz w:val="20"/>
          <w:szCs w:val="20"/>
          <w:lang w:eastAsia="ru-RU"/>
        </w:rPr>
      </w:pP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</w: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Получение соды (</w:t>
      </w:r>
      <w:r w:rsidRPr="0081277B">
        <w:rPr>
          <w:rFonts w:ascii="Georgia" w:eastAsia="Times New Roman" w:hAnsi="Georgia"/>
          <w:b/>
          <w:bCs/>
          <w:i/>
          <w:iCs/>
          <w:color w:val="663399"/>
          <w:sz w:val="24"/>
          <w:szCs w:val="24"/>
          <w:u w:val="single"/>
          <w:lang w:eastAsia="ru-RU"/>
        </w:rPr>
        <w:t>дополнительно</w:t>
      </w:r>
      <w:r w:rsidRPr="0081277B">
        <w:rPr>
          <w:rFonts w:ascii="Georgia" w:eastAsia="Times New Roman" w:hAnsi="Georgia"/>
          <w:b/>
          <w:bCs/>
          <w:i/>
          <w:iCs/>
          <w:color w:val="990000"/>
          <w:sz w:val="24"/>
          <w:szCs w:val="24"/>
          <w:lang w:eastAsia="ru-RU"/>
        </w:rPr>
        <w:t>):</w:t>
      </w:r>
      <w:r w:rsidRPr="0081277B">
        <w:rPr>
          <w:rFonts w:ascii="Georgia" w:eastAsia="Times New Roman" w:hAnsi="Georgia"/>
          <w:color w:val="990000"/>
          <w:sz w:val="20"/>
          <w:szCs w:val="20"/>
          <w:lang w:eastAsia="ru-RU"/>
        </w:rPr>
        <w:t>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 xml:space="preserve">1.Аммиачный способ - насыщение раствора 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газами 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и NH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O=NH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+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NaCl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=NaHCO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↓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+NH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4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Cl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  <w:proofErr w:type="spellStart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малорастворим</w:t>
      </w:r>
      <w:proofErr w:type="spellEnd"/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 xml:space="preserve"> на холоде.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2.Кальцинирование - прокаливание: 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br/>
        <w:t>NaHCO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=Na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3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+CO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+H</w:t>
      </w:r>
      <w:r w:rsidRPr="0081277B">
        <w:rPr>
          <w:rFonts w:ascii="Georgia" w:eastAsia="Times New Roman" w:hAnsi="Georgia"/>
          <w:color w:val="333333"/>
          <w:sz w:val="24"/>
          <w:szCs w:val="24"/>
          <w:vertAlign w:val="subscript"/>
          <w:lang w:eastAsia="ru-RU"/>
        </w:rPr>
        <w:t>2</w:t>
      </w:r>
      <w:r w:rsidRPr="0081277B">
        <w:rPr>
          <w:rFonts w:ascii="Georgia" w:eastAsia="Times New Roman" w:hAnsi="Georgia"/>
          <w:color w:val="333333"/>
          <w:sz w:val="24"/>
          <w:szCs w:val="24"/>
          <w:lang w:eastAsia="ru-RU"/>
        </w:rPr>
        <w:t>O</w:t>
      </w:r>
    </w:p>
    <w:p w:rsidR="00B15225" w:rsidRPr="0065362E" w:rsidRDefault="00B15225" w:rsidP="0065362E">
      <w:pPr>
        <w:jc w:val="both"/>
        <w:rPr>
          <w:rFonts w:ascii="Times New Roman" w:hAnsi="Times New Roman"/>
          <w:sz w:val="28"/>
          <w:szCs w:val="28"/>
        </w:rPr>
      </w:pPr>
    </w:p>
    <w:sectPr w:rsidR="00B15225" w:rsidRPr="0065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Size1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3BE"/>
    <w:multiLevelType w:val="multilevel"/>
    <w:tmpl w:val="0DC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E1A48"/>
    <w:multiLevelType w:val="multilevel"/>
    <w:tmpl w:val="FBF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34"/>
    <w:rsid w:val="001F0478"/>
    <w:rsid w:val="0065362E"/>
    <w:rsid w:val="007A59DB"/>
    <w:rsid w:val="007B7ACD"/>
    <w:rsid w:val="0081277B"/>
    <w:rsid w:val="00B15225"/>
    <w:rsid w:val="00F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F2D5"/>
  <w15:chartTrackingRefBased/>
  <w15:docId w15:val="{BBA3AC75-02D8-48F6-B186-80C9967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2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5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1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1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9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25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251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84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6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2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3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4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063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6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4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0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db.informika.ru/catalog/res/0ab9dbdd-4185-11db-b0de-0800200c9a66/vie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2020-04-29T20:20:00Z</dcterms:created>
  <dcterms:modified xsi:type="dcterms:W3CDTF">2020-04-29T20:23:00Z</dcterms:modified>
</cp:coreProperties>
</file>